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96" w:rsidRPr="00F84923" w:rsidRDefault="00B87C7D" w:rsidP="00F84923">
      <w:pPr>
        <w:ind w:firstLineChars="250" w:firstLine="2100"/>
        <w:jc w:val="center"/>
        <w:rPr>
          <w:sz w:val="84"/>
          <w:szCs w:val="84"/>
        </w:rPr>
      </w:pPr>
      <w:r w:rsidRPr="00F84923">
        <w:rPr>
          <w:rFonts w:hint="eastAsia"/>
          <w:sz w:val="84"/>
          <w:szCs w:val="84"/>
        </w:rPr>
        <w:t>深圳市普思自动化科技有限公司</w:t>
      </w:r>
    </w:p>
    <w:p w:rsidR="00B87C7D" w:rsidRDefault="00B87C7D" w:rsidP="00F84923">
      <w:pPr>
        <w:jc w:val="center"/>
        <w:rPr>
          <w:sz w:val="48"/>
          <w:szCs w:val="48"/>
        </w:rPr>
      </w:pPr>
      <w:r w:rsidRPr="00B87C7D">
        <w:rPr>
          <w:rFonts w:hint="eastAsia"/>
          <w:sz w:val="48"/>
          <w:szCs w:val="48"/>
        </w:rPr>
        <w:t>自动锁</w:t>
      </w:r>
      <w:proofErr w:type="gramStart"/>
      <w:r w:rsidRPr="00B87C7D">
        <w:rPr>
          <w:rFonts w:hint="eastAsia"/>
          <w:sz w:val="48"/>
          <w:szCs w:val="48"/>
        </w:rPr>
        <w:t>螺丝机选型</w:t>
      </w:r>
      <w:proofErr w:type="gramEnd"/>
      <w:r w:rsidRPr="00B87C7D">
        <w:rPr>
          <w:rFonts w:hint="eastAsia"/>
          <w:sz w:val="48"/>
          <w:szCs w:val="48"/>
        </w:rPr>
        <w:t>指南手册</w:t>
      </w:r>
    </w:p>
    <w:p w:rsidR="00B87C7D" w:rsidRDefault="00B87C7D" w:rsidP="00B87C7D">
      <w:pPr>
        <w:rPr>
          <w:szCs w:val="21"/>
        </w:rPr>
      </w:pPr>
    </w:p>
    <w:p w:rsidR="00B87C7D" w:rsidRDefault="006E0B9D" w:rsidP="006E0B9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随着近几年劳力成本的急剧上升，而产品出厂售价却不升反降，</w:t>
      </w:r>
      <w:proofErr w:type="gramStart"/>
      <w:r>
        <w:rPr>
          <w:rFonts w:hint="eastAsia"/>
          <w:szCs w:val="21"/>
        </w:rPr>
        <w:t>逼迫着</w:t>
      </w:r>
      <w:proofErr w:type="gramEnd"/>
      <w:r>
        <w:rPr>
          <w:rFonts w:hint="eastAsia"/>
          <w:szCs w:val="21"/>
        </w:rPr>
        <w:t>生产制造型厂</w:t>
      </w:r>
      <w:r w:rsidR="00E958D1">
        <w:rPr>
          <w:rFonts w:hint="eastAsia"/>
          <w:szCs w:val="21"/>
        </w:rPr>
        <w:t>家必须进行自动化改造，寻求</w:t>
      </w:r>
      <w:r>
        <w:rPr>
          <w:rFonts w:hint="eastAsia"/>
          <w:szCs w:val="21"/>
        </w:rPr>
        <w:t>各种自动化设备来因</w:t>
      </w:r>
      <w:proofErr w:type="gramStart"/>
      <w:r>
        <w:rPr>
          <w:rFonts w:hint="eastAsia"/>
          <w:szCs w:val="21"/>
        </w:rPr>
        <w:t>应利润</w:t>
      </w:r>
      <w:proofErr w:type="gramEnd"/>
      <w:r>
        <w:rPr>
          <w:rFonts w:hint="eastAsia"/>
          <w:szCs w:val="21"/>
        </w:rPr>
        <w:t>不断压缩的形势，</w:t>
      </w:r>
      <w:r w:rsidR="00E958D1">
        <w:rPr>
          <w:rFonts w:hint="eastAsia"/>
          <w:szCs w:val="21"/>
        </w:rPr>
        <w:t>作为多数产品的均可能用到的生产工序之一</w:t>
      </w:r>
      <w:r w:rsidR="00E958D1">
        <w:rPr>
          <w:rFonts w:hint="eastAsia"/>
          <w:szCs w:val="21"/>
        </w:rPr>
        <w:t>------</w:t>
      </w:r>
      <w:r w:rsidR="00E958D1">
        <w:rPr>
          <w:rFonts w:hint="eastAsia"/>
          <w:szCs w:val="21"/>
        </w:rPr>
        <w:t>锁螺丝</w:t>
      </w:r>
      <w:r>
        <w:rPr>
          <w:rFonts w:hint="eastAsia"/>
          <w:szCs w:val="21"/>
        </w:rPr>
        <w:t>，</w:t>
      </w:r>
      <w:r w:rsidR="00E958D1">
        <w:rPr>
          <w:rFonts w:hint="eastAsia"/>
          <w:szCs w:val="21"/>
        </w:rPr>
        <w:t>已经逐步的替代人工而采用了</w:t>
      </w:r>
      <w:r>
        <w:rPr>
          <w:rFonts w:hint="eastAsia"/>
          <w:szCs w:val="21"/>
        </w:rPr>
        <w:t>各类</w:t>
      </w:r>
      <w:r w:rsidRPr="006E0B9D">
        <w:rPr>
          <w:b/>
          <w:bCs/>
          <w:szCs w:val="21"/>
        </w:rPr>
        <w:t>自动锁螺丝机</w:t>
      </w:r>
      <w:r w:rsidR="00E958D1">
        <w:rPr>
          <w:rFonts w:hint="eastAsia"/>
          <w:b/>
          <w:bCs/>
          <w:szCs w:val="21"/>
        </w:rPr>
        <w:t>、自动上螺丝机，</w:t>
      </w:r>
      <w:r w:rsidR="00E958D1">
        <w:rPr>
          <w:rFonts w:hint="eastAsia"/>
          <w:szCs w:val="21"/>
        </w:rPr>
        <w:t>同时也促成了自动锁</w:t>
      </w:r>
      <w:proofErr w:type="gramStart"/>
      <w:r w:rsidR="00E958D1">
        <w:rPr>
          <w:rFonts w:hint="eastAsia"/>
          <w:szCs w:val="21"/>
        </w:rPr>
        <w:t>螺丝机</w:t>
      </w:r>
      <w:proofErr w:type="gramEnd"/>
      <w:r w:rsidR="00E958D1">
        <w:rPr>
          <w:rFonts w:hint="eastAsia"/>
          <w:szCs w:val="21"/>
        </w:rPr>
        <w:t>行业的</w:t>
      </w:r>
      <w:r w:rsidRPr="006E0B9D">
        <w:rPr>
          <w:szCs w:val="21"/>
        </w:rPr>
        <w:t>崛起</w:t>
      </w:r>
      <w:r w:rsidR="00E958D1">
        <w:rPr>
          <w:rFonts w:hint="eastAsia"/>
          <w:szCs w:val="21"/>
        </w:rPr>
        <w:t>，促进了</w:t>
      </w:r>
      <w:r w:rsidR="00E958D1" w:rsidRPr="00E958D1">
        <w:rPr>
          <w:szCs w:val="21"/>
        </w:rPr>
        <w:t>自动锁</w:t>
      </w:r>
      <w:proofErr w:type="gramStart"/>
      <w:r w:rsidR="00E958D1" w:rsidRPr="00E958D1">
        <w:rPr>
          <w:szCs w:val="21"/>
        </w:rPr>
        <w:t>螺丝机</w:t>
      </w:r>
      <w:proofErr w:type="gramEnd"/>
      <w:r w:rsidR="00E958D1" w:rsidRPr="00E958D1">
        <w:rPr>
          <w:szCs w:val="21"/>
        </w:rPr>
        <w:t>行业的繁荣发展</w:t>
      </w:r>
      <w:r w:rsidRPr="006E0B9D">
        <w:rPr>
          <w:szCs w:val="21"/>
        </w:rPr>
        <w:t>。</w:t>
      </w:r>
    </w:p>
    <w:p w:rsidR="00E958D1" w:rsidRDefault="00E958D1" w:rsidP="006E0B9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虽然锁螺丝工序为大多数产品的标准而必须的工序，但自动锁</w:t>
      </w:r>
      <w:proofErr w:type="gramStart"/>
      <w:r>
        <w:rPr>
          <w:rFonts w:hint="eastAsia"/>
          <w:szCs w:val="21"/>
        </w:rPr>
        <w:t>螺丝机</w:t>
      </w:r>
      <w:proofErr w:type="gramEnd"/>
      <w:r>
        <w:rPr>
          <w:rFonts w:hint="eastAsia"/>
          <w:szCs w:val="21"/>
        </w:rPr>
        <w:t>却未能实现真正意义上的标准化的自动锁螺丝机，所以如何选择自动锁</w:t>
      </w:r>
      <w:proofErr w:type="gramStart"/>
      <w:r>
        <w:rPr>
          <w:rFonts w:hint="eastAsia"/>
          <w:szCs w:val="21"/>
        </w:rPr>
        <w:t>螺丝机</w:t>
      </w:r>
      <w:proofErr w:type="gramEnd"/>
      <w:r>
        <w:rPr>
          <w:rFonts w:hint="eastAsia"/>
          <w:szCs w:val="21"/>
        </w:rPr>
        <w:t>厂家及对相应的自动</w:t>
      </w:r>
      <w:proofErr w:type="gramStart"/>
      <w:r>
        <w:rPr>
          <w:rFonts w:hint="eastAsia"/>
          <w:szCs w:val="21"/>
        </w:rPr>
        <w:t>螺丝机</w:t>
      </w:r>
      <w:proofErr w:type="gramEnd"/>
      <w:r>
        <w:rPr>
          <w:rFonts w:hint="eastAsia"/>
          <w:szCs w:val="21"/>
        </w:rPr>
        <w:t>的选型就尤为关键了，深圳市普思自动化科技有限公司作为</w:t>
      </w:r>
      <w:proofErr w:type="gramStart"/>
      <w:r>
        <w:rPr>
          <w:rFonts w:hint="eastAsia"/>
          <w:szCs w:val="21"/>
        </w:rPr>
        <w:t>螺丝机</w:t>
      </w:r>
      <w:proofErr w:type="gramEnd"/>
      <w:r>
        <w:rPr>
          <w:rFonts w:hint="eastAsia"/>
          <w:szCs w:val="21"/>
        </w:rPr>
        <w:t>行业的领导品牌及</w:t>
      </w:r>
      <w:proofErr w:type="gramStart"/>
      <w:r>
        <w:rPr>
          <w:rFonts w:hint="eastAsia"/>
          <w:szCs w:val="21"/>
        </w:rPr>
        <w:t>标竿</w:t>
      </w:r>
      <w:proofErr w:type="gramEnd"/>
      <w:r>
        <w:rPr>
          <w:rFonts w:hint="eastAsia"/>
          <w:szCs w:val="21"/>
        </w:rPr>
        <w:t>企业，在行业标准未建立之前，先就自动锁</w:t>
      </w:r>
      <w:proofErr w:type="gramStart"/>
      <w:r>
        <w:rPr>
          <w:rFonts w:hint="eastAsia"/>
          <w:szCs w:val="21"/>
        </w:rPr>
        <w:t>螺丝机选型</w:t>
      </w:r>
      <w:proofErr w:type="gramEnd"/>
      <w:r>
        <w:rPr>
          <w:rFonts w:hint="eastAsia"/>
          <w:szCs w:val="21"/>
        </w:rPr>
        <w:t>提供如下指南手册，供自动锁</w:t>
      </w:r>
      <w:proofErr w:type="gramStart"/>
      <w:r>
        <w:rPr>
          <w:rFonts w:hint="eastAsia"/>
          <w:szCs w:val="21"/>
        </w:rPr>
        <w:t>螺丝机</w:t>
      </w:r>
      <w:proofErr w:type="gramEnd"/>
      <w:r>
        <w:rPr>
          <w:rFonts w:hint="eastAsia"/>
          <w:szCs w:val="21"/>
        </w:rPr>
        <w:t>的终端需求企业、自动化设备同行、各经销商、代理商、采购经理人、销售人员参考，至于自动锁</w:t>
      </w:r>
      <w:proofErr w:type="gramStart"/>
      <w:r>
        <w:rPr>
          <w:rFonts w:hint="eastAsia"/>
          <w:szCs w:val="21"/>
        </w:rPr>
        <w:t>螺丝机</w:t>
      </w:r>
      <w:proofErr w:type="gramEnd"/>
      <w:r>
        <w:rPr>
          <w:rFonts w:hint="eastAsia"/>
          <w:szCs w:val="21"/>
        </w:rPr>
        <w:t>的厂家选择，只需要一句话概括</w:t>
      </w:r>
      <w:r>
        <w:rPr>
          <w:rFonts w:hint="eastAsia"/>
          <w:szCs w:val="21"/>
        </w:rPr>
        <w:t>-----</w:t>
      </w:r>
      <w:r>
        <w:rPr>
          <w:rFonts w:hint="eastAsia"/>
          <w:szCs w:val="21"/>
        </w:rPr>
        <w:t>实地考察！</w:t>
      </w:r>
    </w:p>
    <w:p w:rsidR="00BD6F9F" w:rsidRDefault="00BD6F9F" w:rsidP="006E0B9D">
      <w:pPr>
        <w:ind w:firstLineChars="200" w:firstLine="420"/>
        <w:rPr>
          <w:szCs w:val="21"/>
        </w:rPr>
      </w:pPr>
    </w:p>
    <w:p w:rsidR="00BD6F9F" w:rsidRDefault="00BD6F9F" w:rsidP="00BD6F9F">
      <w:pPr>
        <w:ind w:firstLine="420"/>
        <w:rPr>
          <w:szCs w:val="21"/>
        </w:rPr>
      </w:pPr>
      <w:r w:rsidRPr="00BD6F9F">
        <w:rPr>
          <w:rFonts w:hint="eastAsia"/>
          <w:szCs w:val="21"/>
        </w:rPr>
        <w:t>第一：</w:t>
      </w:r>
      <w:r w:rsidRPr="00BD6F9F">
        <w:rPr>
          <w:rFonts w:hint="eastAsia"/>
          <w:szCs w:val="21"/>
        </w:rPr>
        <w:t> </w:t>
      </w:r>
      <w:r w:rsidRPr="00BD6F9F">
        <w:rPr>
          <w:rFonts w:hint="eastAsia"/>
          <w:szCs w:val="21"/>
        </w:rPr>
        <w:t>根据公司订单与产品的长期批量性选择：</w:t>
      </w:r>
    </w:p>
    <w:p w:rsidR="00B5635F" w:rsidRPr="00BD6F9F" w:rsidRDefault="00BD6F9F" w:rsidP="00BD6F9F">
      <w:pPr>
        <w:ind w:firstLineChars="800" w:firstLine="1680"/>
        <w:rPr>
          <w:szCs w:val="21"/>
        </w:rPr>
      </w:pPr>
      <w:r w:rsidRPr="00BD6F9F">
        <w:rPr>
          <w:rFonts w:asciiTheme="minorEastAsia" w:hAnsiTheme="minorEastAsia" w:hint="eastAsia"/>
          <w:color w:val="C00000"/>
          <w:szCs w:val="21"/>
        </w:rPr>
        <w:t>▂</w:t>
      </w:r>
      <w:r>
        <w:rPr>
          <w:rFonts w:asciiTheme="minorEastAsia" w:hAnsiTheme="minorEastAsia" w:hint="eastAsia"/>
          <w:szCs w:val="21"/>
        </w:rPr>
        <w:t>推荐等级</w:t>
      </w:r>
      <w:proofErr w:type="gramStart"/>
      <w:r>
        <w:rPr>
          <w:rFonts w:asciiTheme="minorEastAsia" w:hAnsiTheme="minorEastAsia" w:hint="eastAsia"/>
          <w:szCs w:val="21"/>
        </w:rPr>
        <w:t>一</w:t>
      </w:r>
      <w:proofErr w:type="gramEnd"/>
      <w:r>
        <w:rPr>
          <w:rFonts w:asciiTheme="minorEastAsia" w:hAnsiTheme="minorEastAsia" w:hint="eastAsia"/>
          <w:szCs w:val="21"/>
        </w:rPr>
        <w:t xml:space="preserve">  </w:t>
      </w:r>
      <w:r w:rsidRPr="00BD6F9F">
        <w:rPr>
          <w:rFonts w:asciiTheme="minorEastAsia" w:hAnsiTheme="minorEastAsia" w:hint="eastAsia"/>
          <w:color w:val="FFC000"/>
          <w:szCs w:val="21"/>
        </w:rPr>
        <w:t>▄</w:t>
      </w:r>
      <w:r>
        <w:rPr>
          <w:rFonts w:asciiTheme="minorEastAsia" w:hAnsiTheme="minorEastAsia" w:hint="eastAsia"/>
          <w:szCs w:val="21"/>
        </w:rPr>
        <w:t xml:space="preserve">推荐等级二  </w:t>
      </w:r>
      <w:r w:rsidRPr="00BD6F9F">
        <w:rPr>
          <w:rFonts w:asciiTheme="minorEastAsia" w:hAnsiTheme="minorEastAsia" w:hint="eastAsia"/>
          <w:color w:val="FFFF00"/>
          <w:szCs w:val="21"/>
        </w:rPr>
        <w:t>▅</w:t>
      </w:r>
      <w:r>
        <w:rPr>
          <w:rFonts w:asciiTheme="minorEastAsia" w:hAnsiTheme="minorEastAsia" w:hint="eastAsia"/>
          <w:szCs w:val="21"/>
        </w:rPr>
        <w:t xml:space="preserve">推荐等级三  </w:t>
      </w:r>
      <w:r w:rsidRPr="00BD6F9F">
        <w:rPr>
          <w:rFonts w:asciiTheme="minorEastAsia" w:hAnsiTheme="minorEastAsia" w:hint="eastAsia"/>
          <w:color w:val="92D050"/>
          <w:szCs w:val="21"/>
        </w:rPr>
        <w:t>▆</w:t>
      </w:r>
      <w:r>
        <w:rPr>
          <w:rFonts w:asciiTheme="minorEastAsia" w:hAnsiTheme="minorEastAsia" w:hint="eastAsia"/>
          <w:szCs w:val="21"/>
        </w:rPr>
        <w:t xml:space="preserve">推荐等级四  </w:t>
      </w:r>
      <w:r w:rsidRPr="00BD6F9F">
        <w:rPr>
          <w:rFonts w:asciiTheme="minorEastAsia" w:hAnsiTheme="minorEastAsia" w:hint="eastAsia"/>
          <w:color w:val="00B050"/>
          <w:szCs w:val="21"/>
        </w:rPr>
        <w:t xml:space="preserve"> █</w:t>
      </w:r>
      <w:r>
        <w:rPr>
          <w:rFonts w:asciiTheme="minorEastAsia" w:hAnsiTheme="minorEastAsia" w:hint="eastAsia"/>
          <w:szCs w:val="21"/>
        </w:rPr>
        <w:t>推荐等级五</w:t>
      </w:r>
    </w:p>
    <w:tbl>
      <w:tblPr>
        <w:tblStyle w:val="a5"/>
        <w:tblW w:w="21700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788"/>
        <w:gridCol w:w="2405"/>
        <w:gridCol w:w="1848"/>
        <w:gridCol w:w="1842"/>
        <w:gridCol w:w="1985"/>
        <w:gridCol w:w="2268"/>
        <w:gridCol w:w="1984"/>
        <w:gridCol w:w="2127"/>
        <w:gridCol w:w="1984"/>
        <w:gridCol w:w="1234"/>
      </w:tblGrid>
      <w:tr w:rsidR="007565EE" w:rsidTr="00DC02FE">
        <w:tc>
          <w:tcPr>
            <w:tcW w:w="2235" w:type="dxa"/>
            <w:gridSpan w:val="2"/>
          </w:tcPr>
          <w:p w:rsidR="007565EE" w:rsidRDefault="00BD6F9F" w:rsidP="006E0B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客户因素选项</w:t>
            </w:r>
          </w:p>
        </w:tc>
        <w:tc>
          <w:tcPr>
            <w:tcW w:w="6041" w:type="dxa"/>
            <w:gridSpan w:val="3"/>
          </w:tcPr>
          <w:p w:rsidR="007565EE" w:rsidRDefault="007565EE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手持式自动锁</w:t>
            </w:r>
            <w:proofErr w:type="gramStart"/>
            <w:r>
              <w:rPr>
                <w:rFonts w:hint="eastAsia"/>
                <w:szCs w:val="21"/>
              </w:rPr>
              <w:t>螺丝机</w:t>
            </w:r>
            <w:proofErr w:type="gramEnd"/>
          </w:p>
        </w:tc>
        <w:tc>
          <w:tcPr>
            <w:tcW w:w="6095" w:type="dxa"/>
            <w:gridSpan w:val="3"/>
          </w:tcPr>
          <w:p w:rsidR="007565EE" w:rsidRDefault="007565EE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双头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多头自动锁</w:t>
            </w:r>
            <w:proofErr w:type="gramStart"/>
            <w:r>
              <w:rPr>
                <w:rFonts w:hint="eastAsia"/>
                <w:szCs w:val="21"/>
              </w:rPr>
              <w:t>螺丝机</w:t>
            </w:r>
            <w:proofErr w:type="gramEnd"/>
          </w:p>
        </w:tc>
        <w:tc>
          <w:tcPr>
            <w:tcW w:w="4111" w:type="dxa"/>
            <w:gridSpan w:val="2"/>
          </w:tcPr>
          <w:p w:rsidR="007565EE" w:rsidRDefault="007565EE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机器人平台式自动锁</w:t>
            </w:r>
            <w:proofErr w:type="gramStart"/>
            <w:r>
              <w:rPr>
                <w:rFonts w:hint="eastAsia"/>
                <w:szCs w:val="21"/>
              </w:rPr>
              <w:t>螺丝机</w:t>
            </w:r>
            <w:proofErr w:type="gramEnd"/>
          </w:p>
        </w:tc>
        <w:tc>
          <w:tcPr>
            <w:tcW w:w="3218" w:type="dxa"/>
            <w:gridSpan w:val="2"/>
          </w:tcPr>
          <w:p w:rsidR="007565EE" w:rsidRDefault="007565EE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在线定制式自动锁</w:t>
            </w:r>
            <w:proofErr w:type="gramStart"/>
            <w:r>
              <w:rPr>
                <w:rFonts w:hint="eastAsia"/>
                <w:szCs w:val="21"/>
              </w:rPr>
              <w:t>螺丝机</w:t>
            </w:r>
            <w:proofErr w:type="gramEnd"/>
          </w:p>
        </w:tc>
      </w:tr>
      <w:tr w:rsidR="00832C7C" w:rsidTr="00DC02FE">
        <w:tc>
          <w:tcPr>
            <w:tcW w:w="2235" w:type="dxa"/>
            <w:gridSpan w:val="2"/>
          </w:tcPr>
          <w:p w:rsidR="007565EE" w:rsidRDefault="007565EE" w:rsidP="006E0B9D">
            <w:pPr>
              <w:rPr>
                <w:szCs w:val="21"/>
              </w:rPr>
            </w:pPr>
          </w:p>
        </w:tc>
        <w:tc>
          <w:tcPr>
            <w:tcW w:w="1788" w:type="dxa"/>
          </w:tcPr>
          <w:p w:rsidR="007565EE" w:rsidRDefault="007565EE" w:rsidP="006D687B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套筒套嘴型</w:t>
            </w:r>
            <w:proofErr w:type="gramEnd"/>
          </w:p>
          <w:p w:rsidR="007565EE" w:rsidRDefault="007565EE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PS-M-01</w:t>
            </w:r>
          </w:p>
        </w:tc>
        <w:tc>
          <w:tcPr>
            <w:tcW w:w="2405" w:type="dxa"/>
          </w:tcPr>
          <w:p w:rsidR="007565EE" w:rsidRDefault="007565EE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露出定位型</w:t>
            </w:r>
          </w:p>
          <w:p w:rsidR="007565EE" w:rsidRDefault="007565EE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PS-M-02</w:t>
            </w:r>
          </w:p>
        </w:tc>
        <w:tc>
          <w:tcPr>
            <w:tcW w:w="1848" w:type="dxa"/>
          </w:tcPr>
          <w:p w:rsidR="007565EE" w:rsidRDefault="007565EE" w:rsidP="006D687B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伸出深孔型</w:t>
            </w:r>
            <w:proofErr w:type="gramEnd"/>
          </w:p>
          <w:p w:rsidR="007565EE" w:rsidRDefault="007565EE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PS-M-03</w:t>
            </w:r>
          </w:p>
        </w:tc>
        <w:tc>
          <w:tcPr>
            <w:tcW w:w="1842" w:type="dxa"/>
          </w:tcPr>
          <w:p w:rsidR="007565EE" w:rsidRDefault="007565EE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单头</w:t>
            </w:r>
          </w:p>
        </w:tc>
        <w:tc>
          <w:tcPr>
            <w:tcW w:w="1985" w:type="dxa"/>
          </w:tcPr>
          <w:p w:rsidR="007565EE" w:rsidRDefault="007565EE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双头</w:t>
            </w:r>
          </w:p>
        </w:tc>
        <w:tc>
          <w:tcPr>
            <w:tcW w:w="2268" w:type="dxa"/>
          </w:tcPr>
          <w:p w:rsidR="007565EE" w:rsidRDefault="007565EE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多头</w:t>
            </w:r>
          </w:p>
        </w:tc>
        <w:tc>
          <w:tcPr>
            <w:tcW w:w="1984" w:type="dxa"/>
          </w:tcPr>
          <w:p w:rsidR="007565EE" w:rsidRDefault="007565EE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吹气式</w:t>
            </w:r>
          </w:p>
        </w:tc>
        <w:tc>
          <w:tcPr>
            <w:tcW w:w="2127" w:type="dxa"/>
          </w:tcPr>
          <w:p w:rsidR="007565EE" w:rsidRDefault="007565EE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吸附式</w:t>
            </w:r>
          </w:p>
        </w:tc>
        <w:tc>
          <w:tcPr>
            <w:tcW w:w="1984" w:type="dxa"/>
          </w:tcPr>
          <w:p w:rsidR="007565EE" w:rsidRDefault="007565EE" w:rsidP="001C4E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吹气式</w:t>
            </w:r>
          </w:p>
        </w:tc>
        <w:tc>
          <w:tcPr>
            <w:tcW w:w="1234" w:type="dxa"/>
          </w:tcPr>
          <w:p w:rsidR="007565EE" w:rsidRDefault="007565EE" w:rsidP="001C4E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吸附式</w:t>
            </w:r>
          </w:p>
        </w:tc>
      </w:tr>
      <w:tr w:rsidR="00BD6F9F" w:rsidTr="00DC02FE">
        <w:tc>
          <w:tcPr>
            <w:tcW w:w="2235" w:type="dxa"/>
            <w:gridSpan w:val="2"/>
          </w:tcPr>
          <w:p w:rsidR="00BD6F9F" w:rsidRDefault="00832C7C" w:rsidP="006E0B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螺丝</w:t>
            </w:r>
            <w:r w:rsidR="00B722D9">
              <w:rPr>
                <w:rFonts w:hint="eastAsia"/>
                <w:szCs w:val="21"/>
              </w:rPr>
              <w:t>量测图（配图）</w:t>
            </w:r>
          </w:p>
        </w:tc>
        <w:tc>
          <w:tcPr>
            <w:tcW w:w="1788" w:type="dxa"/>
          </w:tcPr>
          <w:p w:rsidR="00BD6F9F" w:rsidRDefault="00BD6F9F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（图片）</w:t>
            </w:r>
          </w:p>
        </w:tc>
        <w:tc>
          <w:tcPr>
            <w:tcW w:w="2405" w:type="dxa"/>
          </w:tcPr>
          <w:p w:rsidR="00BD6F9F" w:rsidRDefault="00CD6349" w:rsidP="006D687B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4EA591F" wp14:editId="5D69E4F5">
                  <wp:extent cx="1019175" cy="211498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048" cy="2114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BD6F9F" w:rsidRDefault="00BD6F9F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图片</w:t>
            </w:r>
          </w:p>
        </w:tc>
        <w:tc>
          <w:tcPr>
            <w:tcW w:w="1842" w:type="dxa"/>
          </w:tcPr>
          <w:p w:rsidR="00BD6F9F" w:rsidRDefault="00BD6F9F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图片</w:t>
            </w:r>
          </w:p>
        </w:tc>
        <w:tc>
          <w:tcPr>
            <w:tcW w:w="1985" w:type="dxa"/>
          </w:tcPr>
          <w:p w:rsidR="00BD6F9F" w:rsidRDefault="00BD6F9F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图片</w:t>
            </w:r>
          </w:p>
        </w:tc>
        <w:tc>
          <w:tcPr>
            <w:tcW w:w="2268" w:type="dxa"/>
          </w:tcPr>
          <w:p w:rsidR="00BD6F9F" w:rsidRDefault="00BD6F9F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图片</w:t>
            </w:r>
          </w:p>
        </w:tc>
        <w:tc>
          <w:tcPr>
            <w:tcW w:w="1984" w:type="dxa"/>
          </w:tcPr>
          <w:p w:rsidR="00BD6F9F" w:rsidRDefault="00BD6F9F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图片</w:t>
            </w:r>
          </w:p>
        </w:tc>
        <w:tc>
          <w:tcPr>
            <w:tcW w:w="2127" w:type="dxa"/>
          </w:tcPr>
          <w:p w:rsidR="00BD6F9F" w:rsidRDefault="00BD6F9F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图片</w:t>
            </w:r>
          </w:p>
        </w:tc>
        <w:tc>
          <w:tcPr>
            <w:tcW w:w="1984" w:type="dxa"/>
          </w:tcPr>
          <w:p w:rsidR="00BD6F9F" w:rsidRDefault="00BD6F9F" w:rsidP="001C4E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图片</w:t>
            </w:r>
          </w:p>
        </w:tc>
        <w:tc>
          <w:tcPr>
            <w:tcW w:w="1234" w:type="dxa"/>
          </w:tcPr>
          <w:p w:rsidR="00BD6F9F" w:rsidRDefault="00BD6F9F" w:rsidP="001C4E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图片</w:t>
            </w:r>
          </w:p>
        </w:tc>
      </w:tr>
      <w:tr w:rsidR="00832C7C" w:rsidTr="00DC02FE">
        <w:trPr>
          <w:trHeight w:val="557"/>
        </w:trPr>
        <w:tc>
          <w:tcPr>
            <w:tcW w:w="1242" w:type="dxa"/>
          </w:tcPr>
          <w:p w:rsidR="00BD6F9F" w:rsidRDefault="00BD6F9F" w:rsidP="006E0B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M&lt;=1.7</w:t>
            </w:r>
          </w:p>
        </w:tc>
        <w:tc>
          <w:tcPr>
            <w:tcW w:w="993" w:type="dxa"/>
          </w:tcPr>
          <w:p w:rsidR="00BD6F9F" w:rsidRDefault="00BD6F9F" w:rsidP="00BD6F9F">
            <w:pPr>
              <w:rPr>
                <w:szCs w:val="21"/>
              </w:rPr>
            </w:pPr>
          </w:p>
        </w:tc>
        <w:tc>
          <w:tcPr>
            <w:tcW w:w="1788" w:type="dxa"/>
          </w:tcPr>
          <w:p w:rsidR="00BD6F9F" w:rsidRDefault="00832C7C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</w:t>
            </w:r>
          </w:p>
        </w:tc>
        <w:tc>
          <w:tcPr>
            <w:tcW w:w="2405" w:type="dxa"/>
          </w:tcPr>
          <w:p w:rsidR="00BD6F9F" w:rsidRDefault="00832C7C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</w:t>
            </w:r>
          </w:p>
        </w:tc>
        <w:tc>
          <w:tcPr>
            <w:tcW w:w="1848" w:type="dxa"/>
          </w:tcPr>
          <w:p w:rsidR="00BD6F9F" w:rsidRDefault="00832C7C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</w:t>
            </w:r>
          </w:p>
        </w:tc>
        <w:tc>
          <w:tcPr>
            <w:tcW w:w="1842" w:type="dxa"/>
          </w:tcPr>
          <w:p w:rsidR="00BD6F9F" w:rsidRDefault="00832C7C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</w:t>
            </w:r>
          </w:p>
        </w:tc>
        <w:tc>
          <w:tcPr>
            <w:tcW w:w="1985" w:type="dxa"/>
          </w:tcPr>
          <w:p w:rsidR="00BD6F9F" w:rsidRDefault="00832C7C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</w:t>
            </w:r>
          </w:p>
        </w:tc>
        <w:tc>
          <w:tcPr>
            <w:tcW w:w="2268" w:type="dxa"/>
          </w:tcPr>
          <w:p w:rsidR="00BD6F9F" w:rsidRDefault="00832C7C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</w:t>
            </w:r>
          </w:p>
        </w:tc>
        <w:tc>
          <w:tcPr>
            <w:tcW w:w="1984" w:type="dxa"/>
          </w:tcPr>
          <w:p w:rsidR="00BD6F9F" w:rsidRDefault="00832C7C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</w:t>
            </w:r>
          </w:p>
        </w:tc>
        <w:tc>
          <w:tcPr>
            <w:tcW w:w="2127" w:type="dxa"/>
          </w:tcPr>
          <w:p w:rsidR="00BD6F9F" w:rsidRDefault="00BD6F9F" w:rsidP="00832C7C">
            <w:pPr>
              <w:jc w:val="center"/>
              <w:rPr>
                <w:szCs w:val="21"/>
              </w:rPr>
            </w:pPr>
            <w:r w:rsidRPr="00BD6F9F">
              <w:rPr>
                <w:rFonts w:asciiTheme="minorEastAsia" w:hAnsiTheme="minorEastAsia" w:hint="eastAsia"/>
                <w:color w:val="00B050"/>
                <w:szCs w:val="21"/>
              </w:rPr>
              <w:t>█</w:t>
            </w:r>
          </w:p>
        </w:tc>
        <w:tc>
          <w:tcPr>
            <w:tcW w:w="1984" w:type="dxa"/>
          </w:tcPr>
          <w:p w:rsidR="00BD6F9F" w:rsidRDefault="00832C7C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</w:t>
            </w:r>
          </w:p>
        </w:tc>
        <w:tc>
          <w:tcPr>
            <w:tcW w:w="1234" w:type="dxa"/>
          </w:tcPr>
          <w:p w:rsidR="00BD6F9F" w:rsidRDefault="00832C7C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  <w:r w:rsidR="00642572">
              <w:rPr>
                <w:rFonts w:hint="eastAsia"/>
                <w:szCs w:val="21"/>
              </w:rPr>
              <w:t>产品订</w:t>
            </w:r>
            <w:r>
              <w:rPr>
                <w:rFonts w:hint="eastAsia"/>
                <w:szCs w:val="21"/>
              </w:rPr>
              <w:t>量大时可选择</w:t>
            </w:r>
          </w:p>
        </w:tc>
      </w:tr>
      <w:tr w:rsidR="00832C7C" w:rsidTr="00DC02FE">
        <w:trPr>
          <w:trHeight w:val="482"/>
        </w:trPr>
        <w:tc>
          <w:tcPr>
            <w:tcW w:w="1242" w:type="dxa"/>
            <w:vMerge w:val="restart"/>
          </w:tcPr>
          <w:p w:rsidR="00832C7C" w:rsidRDefault="00832C7C" w:rsidP="006E0B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1.8&lt;=M&lt;=5</w:t>
            </w:r>
          </w:p>
        </w:tc>
        <w:tc>
          <w:tcPr>
            <w:tcW w:w="993" w:type="dxa"/>
          </w:tcPr>
          <w:p w:rsidR="00832C7C" w:rsidRDefault="00832C7C" w:rsidP="006E0B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L/D&lt;1.2</w:t>
            </w:r>
          </w:p>
        </w:tc>
        <w:tc>
          <w:tcPr>
            <w:tcW w:w="1788" w:type="dxa"/>
          </w:tcPr>
          <w:p w:rsidR="00832C7C" w:rsidRDefault="00832C7C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</w:t>
            </w:r>
          </w:p>
        </w:tc>
        <w:tc>
          <w:tcPr>
            <w:tcW w:w="2405" w:type="dxa"/>
          </w:tcPr>
          <w:p w:rsidR="00832C7C" w:rsidRDefault="00832C7C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</w:t>
            </w:r>
          </w:p>
        </w:tc>
        <w:tc>
          <w:tcPr>
            <w:tcW w:w="1848" w:type="dxa"/>
          </w:tcPr>
          <w:p w:rsidR="00832C7C" w:rsidRDefault="00832C7C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NA</w:t>
            </w:r>
          </w:p>
        </w:tc>
        <w:tc>
          <w:tcPr>
            <w:tcW w:w="1842" w:type="dxa"/>
          </w:tcPr>
          <w:p w:rsidR="00832C7C" w:rsidRDefault="00832C7C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</w:t>
            </w:r>
            <w:proofErr w:type="gramStart"/>
            <w:r>
              <w:rPr>
                <w:rFonts w:hint="eastAsia"/>
                <w:szCs w:val="21"/>
              </w:rPr>
              <w:t>振动盘送</w:t>
            </w:r>
            <w:proofErr w:type="gramEnd"/>
            <w:r>
              <w:rPr>
                <w:rFonts w:hint="eastAsia"/>
                <w:szCs w:val="21"/>
              </w:rPr>
              <w:t>螺丝</w:t>
            </w:r>
          </w:p>
          <w:p w:rsidR="00832C7C" w:rsidRDefault="00832C7C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非标定制</w:t>
            </w:r>
          </w:p>
        </w:tc>
        <w:tc>
          <w:tcPr>
            <w:tcW w:w="1985" w:type="dxa"/>
          </w:tcPr>
          <w:p w:rsidR="00832C7C" w:rsidRDefault="00832C7C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</w:t>
            </w:r>
            <w:proofErr w:type="gramStart"/>
            <w:r>
              <w:rPr>
                <w:rFonts w:hint="eastAsia"/>
                <w:szCs w:val="21"/>
              </w:rPr>
              <w:t>振动盘送</w:t>
            </w:r>
            <w:proofErr w:type="gramEnd"/>
            <w:r>
              <w:rPr>
                <w:rFonts w:hint="eastAsia"/>
                <w:szCs w:val="21"/>
              </w:rPr>
              <w:t>螺丝</w:t>
            </w:r>
          </w:p>
          <w:p w:rsidR="00832C7C" w:rsidRDefault="00832C7C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非标定制</w:t>
            </w:r>
          </w:p>
        </w:tc>
        <w:tc>
          <w:tcPr>
            <w:tcW w:w="2268" w:type="dxa"/>
          </w:tcPr>
          <w:p w:rsidR="00832C7C" w:rsidRDefault="00832C7C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</w:t>
            </w:r>
            <w:proofErr w:type="gramStart"/>
            <w:r>
              <w:rPr>
                <w:rFonts w:hint="eastAsia"/>
                <w:szCs w:val="21"/>
              </w:rPr>
              <w:t>振动盘送</w:t>
            </w:r>
            <w:proofErr w:type="gramEnd"/>
            <w:r>
              <w:rPr>
                <w:rFonts w:hint="eastAsia"/>
                <w:szCs w:val="21"/>
              </w:rPr>
              <w:t>螺丝</w:t>
            </w:r>
          </w:p>
          <w:p w:rsidR="00832C7C" w:rsidRDefault="00832C7C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非标定制</w:t>
            </w:r>
          </w:p>
        </w:tc>
        <w:tc>
          <w:tcPr>
            <w:tcW w:w="1984" w:type="dxa"/>
          </w:tcPr>
          <w:p w:rsidR="00832C7C" w:rsidRDefault="00832C7C" w:rsidP="006D687B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</w:tcPr>
          <w:p w:rsidR="00832C7C" w:rsidRDefault="00832C7C" w:rsidP="006D687B">
            <w:pPr>
              <w:jc w:val="center"/>
              <w:rPr>
                <w:szCs w:val="21"/>
              </w:rPr>
            </w:pPr>
            <w:r w:rsidRPr="00BD6F9F">
              <w:rPr>
                <w:rFonts w:asciiTheme="minorEastAsia" w:hAnsiTheme="minorEastAsia" w:hint="eastAsia"/>
                <w:color w:val="00B050"/>
                <w:szCs w:val="21"/>
              </w:rPr>
              <w:t>█</w:t>
            </w:r>
          </w:p>
        </w:tc>
        <w:tc>
          <w:tcPr>
            <w:tcW w:w="1984" w:type="dxa"/>
          </w:tcPr>
          <w:p w:rsidR="00832C7C" w:rsidRDefault="00832C7C" w:rsidP="00832C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</w:t>
            </w:r>
            <w:proofErr w:type="gramStart"/>
            <w:r>
              <w:rPr>
                <w:rFonts w:hint="eastAsia"/>
                <w:szCs w:val="21"/>
              </w:rPr>
              <w:t>振动盘送</w:t>
            </w:r>
            <w:proofErr w:type="gramEnd"/>
            <w:r>
              <w:rPr>
                <w:rFonts w:hint="eastAsia"/>
                <w:szCs w:val="21"/>
              </w:rPr>
              <w:t>螺丝</w:t>
            </w:r>
          </w:p>
          <w:p w:rsidR="00832C7C" w:rsidRDefault="00832C7C" w:rsidP="00832C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非标定制</w:t>
            </w:r>
          </w:p>
        </w:tc>
        <w:tc>
          <w:tcPr>
            <w:tcW w:w="1234" w:type="dxa"/>
          </w:tcPr>
          <w:p w:rsidR="00832C7C" w:rsidRDefault="00832C7C" w:rsidP="006D687B">
            <w:pPr>
              <w:jc w:val="center"/>
              <w:rPr>
                <w:szCs w:val="21"/>
              </w:rPr>
            </w:pPr>
            <w:r w:rsidRPr="00BD6F9F">
              <w:rPr>
                <w:rFonts w:asciiTheme="minorEastAsia" w:hAnsiTheme="minorEastAsia" w:hint="eastAsia"/>
                <w:color w:val="00B050"/>
                <w:szCs w:val="21"/>
              </w:rPr>
              <w:t>█</w:t>
            </w:r>
          </w:p>
        </w:tc>
      </w:tr>
      <w:tr w:rsidR="00832C7C" w:rsidTr="00DC02FE">
        <w:trPr>
          <w:trHeight w:val="585"/>
        </w:trPr>
        <w:tc>
          <w:tcPr>
            <w:tcW w:w="1242" w:type="dxa"/>
            <w:vMerge/>
          </w:tcPr>
          <w:p w:rsidR="00832C7C" w:rsidRDefault="00832C7C" w:rsidP="006E0B9D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832C7C" w:rsidRDefault="00832C7C" w:rsidP="006E0B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L/D&gt;=1.2</w:t>
            </w:r>
          </w:p>
        </w:tc>
        <w:tc>
          <w:tcPr>
            <w:tcW w:w="1788" w:type="dxa"/>
          </w:tcPr>
          <w:p w:rsidR="00832C7C" w:rsidRDefault="00AD3F3D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有沉孔，深度小于</w:t>
            </w:r>
            <w:r>
              <w:rPr>
                <w:rFonts w:hint="eastAsia"/>
                <w:szCs w:val="21"/>
              </w:rPr>
              <w:t>25MM</w:t>
            </w:r>
          </w:p>
        </w:tc>
        <w:tc>
          <w:tcPr>
            <w:tcW w:w="2405" w:type="dxa"/>
          </w:tcPr>
          <w:p w:rsidR="00832C7C" w:rsidRPr="00AD3F3D" w:rsidRDefault="00AD3F3D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锁平面螺丝</w:t>
            </w:r>
            <w:r w:rsidR="001C4E0E">
              <w:rPr>
                <w:rFonts w:hint="eastAsia"/>
                <w:szCs w:val="21"/>
              </w:rPr>
              <w:t>,</w:t>
            </w:r>
            <w:r w:rsidR="001C4E0E">
              <w:rPr>
                <w:rFonts w:hint="eastAsia"/>
                <w:szCs w:val="21"/>
              </w:rPr>
              <w:t>如未另加防护的</w:t>
            </w:r>
            <w:r w:rsidR="001C4E0E">
              <w:rPr>
                <w:rFonts w:hint="eastAsia"/>
                <w:szCs w:val="21"/>
              </w:rPr>
              <w:t>PCBA,</w:t>
            </w:r>
            <w:r w:rsidR="001C4E0E">
              <w:rPr>
                <w:rFonts w:hint="eastAsia"/>
                <w:szCs w:val="21"/>
              </w:rPr>
              <w:t>各种产品的</w:t>
            </w:r>
            <w:proofErr w:type="gramStart"/>
            <w:r w:rsidR="001C4E0E">
              <w:rPr>
                <w:rFonts w:hint="eastAsia"/>
                <w:szCs w:val="21"/>
              </w:rPr>
              <w:t>表面锁付</w:t>
            </w:r>
            <w:proofErr w:type="gramEnd"/>
          </w:p>
        </w:tc>
        <w:tc>
          <w:tcPr>
            <w:tcW w:w="1848" w:type="dxa"/>
          </w:tcPr>
          <w:p w:rsidR="00832C7C" w:rsidRDefault="00AD3F3D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锁平面螺丝或者深孔螺丝</w:t>
            </w:r>
          </w:p>
        </w:tc>
        <w:tc>
          <w:tcPr>
            <w:tcW w:w="1842" w:type="dxa"/>
          </w:tcPr>
          <w:p w:rsidR="00832C7C" w:rsidRDefault="00642572" w:rsidP="006D687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一个产品上锁单颗螺丝时适用</w:t>
            </w:r>
          </w:p>
          <w:p w:rsidR="001C4E0E" w:rsidRDefault="001C4E0E" w:rsidP="001C4E0E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832C7C" w:rsidRDefault="00642572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一个产品上锁两颗螺丝时适用</w:t>
            </w:r>
          </w:p>
        </w:tc>
        <w:tc>
          <w:tcPr>
            <w:tcW w:w="2268" w:type="dxa"/>
          </w:tcPr>
          <w:p w:rsidR="00832C7C" w:rsidRDefault="00642572" w:rsidP="006425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一个产品上锁多颗螺丝，且需</w:t>
            </w:r>
            <w:proofErr w:type="gramStart"/>
            <w:r>
              <w:rPr>
                <w:rFonts w:hint="eastAsia"/>
                <w:szCs w:val="21"/>
              </w:rPr>
              <w:t>配合产线节拍</w:t>
            </w:r>
            <w:proofErr w:type="gramEnd"/>
            <w:r>
              <w:rPr>
                <w:rFonts w:hint="eastAsia"/>
                <w:szCs w:val="21"/>
              </w:rPr>
              <w:t>同时锁付，单个订单量超过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小时产能时适用</w:t>
            </w:r>
          </w:p>
        </w:tc>
        <w:tc>
          <w:tcPr>
            <w:tcW w:w="1984" w:type="dxa"/>
          </w:tcPr>
          <w:p w:rsidR="00832C7C" w:rsidRPr="00642572" w:rsidRDefault="00642572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有一定批量，单产品多颗螺丝，每订单量超过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个小时产能时适用</w:t>
            </w:r>
          </w:p>
        </w:tc>
        <w:tc>
          <w:tcPr>
            <w:tcW w:w="2127" w:type="dxa"/>
          </w:tcPr>
          <w:p w:rsidR="00832C7C" w:rsidRDefault="00642572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有一定批量，单产品多颗螺丝，每订单量超过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个小时产能时适用</w:t>
            </w:r>
          </w:p>
        </w:tc>
        <w:tc>
          <w:tcPr>
            <w:tcW w:w="1984" w:type="dxa"/>
          </w:tcPr>
          <w:p w:rsidR="00832C7C" w:rsidRDefault="00642572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</w:t>
            </w:r>
            <w:proofErr w:type="gramStart"/>
            <w:r>
              <w:rPr>
                <w:rFonts w:hint="eastAsia"/>
                <w:szCs w:val="21"/>
              </w:rPr>
              <w:t>批量长</w:t>
            </w:r>
            <w:proofErr w:type="gramEnd"/>
            <w:r>
              <w:rPr>
                <w:rFonts w:hint="eastAsia"/>
                <w:szCs w:val="21"/>
              </w:rPr>
              <w:t>单，单产品多颗螺丝，每订单量超过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个小时产能时适用</w:t>
            </w:r>
          </w:p>
        </w:tc>
        <w:tc>
          <w:tcPr>
            <w:tcW w:w="1234" w:type="dxa"/>
          </w:tcPr>
          <w:p w:rsidR="00832C7C" w:rsidRDefault="00642572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</w:t>
            </w:r>
            <w:proofErr w:type="gramStart"/>
            <w:r>
              <w:rPr>
                <w:rFonts w:hint="eastAsia"/>
                <w:szCs w:val="21"/>
              </w:rPr>
              <w:t>批量长</w:t>
            </w:r>
            <w:proofErr w:type="gramEnd"/>
            <w:r>
              <w:rPr>
                <w:rFonts w:hint="eastAsia"/>
                <w:szCs w:val="21"/>
              </w:rPr>
              <w:t>单，单产品多颗螺丝，每订单量超过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个小时产能时适用</w:t>
            </w:r>
          </w:p>
        </w:tc>
      </w:tr>
      <w:tr w:rsidR="00832C7C" w:rsidTr="00DC02FE">
        <w:trPr>
          <w:trHeight w:val="495"/>
        </w:trPr>
        <w:tc>
          <w:tcPr>
            <w:tcW w:w="1242" w:type="dxa"/>
            <w:vMerge/>
          </w:tcPr>
          <w:p w:rsidR="00832C7C" w:rsidRDefault="00832C7C" w:rsidP="006E0B9D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832C7C" w:rsidRDefault="00B02EB7" w:rsidP="006E0B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产品特</w:t>
            </w:r>
            <w:r>
              <w:rPr>
                <w:rFonts w:hint="eastAsia"/>
                <w:szCs w:val="21"/>
              </w:rPr>
              <w:lastRenderedPageBreak/>
              <w:t>征图</w:t>
            </w:r>
          </w:p>
        </w:tc>
        <w:tc>
          <w:tcPr>
            <w:tcW w:w="1788" w:type="dxa"/>
          </w:tcPr>
          <w:p w:rsidR="00832C7C" w:rsidRDefault="00B02EB7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配图</w:t>
            </w:r>
          </w:p>
        </w:tc>
        <w:tc>
          <w:tcPr>
            <w:tcW w:w="2405" w:type="dxa"/>
          </w:tcPr>
          <w:p w:rsidR="00832C7C" w:rsidRDefault="00B02EB7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配图</w:t>
            </w:r>
          </w:p>
        </w:tc>
        <w:tc>
          <w:tcPr>
            <w:tcW w:w="1848" w:type="dxa"/>
          </w:tcPr>
          <w:p w:rsidR="00832C7C" w:rsidRDefault="00B02EB7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配图</w:t>
            </w:r>
          </w:p>
        </w:tc>
        <w:tc>
          <w:tcPr>
            <w:tcW w:w="1842" w:type="dxa"/>
          </w:tcPr>
          <w:p w:rsidR="00832C7C" w:rsidRDefault="00B02EB7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配图</w:t>
            </w:r>
          </w:p>
        </w:tc>
        <w:tc>
          <w:tcPr>
            <w:tcW w:w="1985" w:type="dxa"/>
          </w:tcPr>
          <w:p w:rsidR="00832C7C" w:rsidRDefault="00832C7C" w:rsidP="006D687B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832C7C" w:rsidRDefault="00832C7C" w:rsidP="006D687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832C7C" w:rsidRDefault="00832C7C" w:rsidP="006D687B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</w:tcPr>
          <w:p w:rsidR="00832C7C" w:rsidRDefault="00832C7C" w:rsidP="006D687B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832C7C" w:rsidRDefault="00832C7C" w:rsidP="006D687B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</w:tcPr>
          <w:p w:rsidR="00832C7C" w:rsidRDefault="00832C7C" w:rsidP="006D687B">
            <w:pPr>
              <w:jc w:val="center"/>
              <w:rPr>
                <w:szCs w:val="21"/>
              </w:rPr>
            </w:pPr>
          </w:p>
        </w:tc>
      </w:tr>
      <w:tr w:rsidR="00464472" w:rsidTr="000578AB">
        <w:tc>
          <w:tcPr>
            <w:tcW w:w="1242" w:type="dxa"/>
          </w:tcPr>
          <w:p w:rsidR="00464472" w:rsidRDefault="00464472" w:rsidP="006E0B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机米螺丝</w:t>
            </w:r>
          </w:p>
        </w:tc>
        <w:tc>
          <w:tcPr>
            <w:tcW w:w="993" w:type="dxa"/>
          </w:tcPr>
          <w:p w:rsidR="00464472" w:rsidRDefault="00464472" w:rsidP="006E0B9D">
            <w:pPr>
              <w:rPr>
                <w:szCs w:val="21"/>
              </w:rPr>
            </w:pPr>
          </w:p>
        </w:tc>
        <w:tc>
          <w:tcPr>
            <w:tcW w:w="6041" w:type="dxa"/>
            <w:gridSpan w:val="3"/>
          </w:tcPr>
          <w:p w:rsidR="00464472" w:rsidRDefault="00464472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不适用</w:t>
            </w:r>
          </w:p>
        </w:tc>
        <w:tc>
          <w:tcPr>
            <w:tcW w:w="1842" w:type="dxa"/>
          </w:tcPr>
          <w:p w:rsidR="00464472" w:rsidRDefault="00464472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每个产品单颗</w:t>
            </w:r>
          </w:p>
        </w:tc>
        <w:tc>
          <w:tcPr>
            <w:tcW w:w="1985" w:type="dxa"/>
          </w:tcPr>
          <w:p w:rsidR="00464472" w:rsidRDefault="00464472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每个产品双螺丝</w:t>
            </w:r>
          </w:p>
        </w:tc>
        <w:tc>
          <w:tcPr>
            <w:tcW w:w="2268" w:type="dxa"/>
          </w:tcPr>
          <w:p w:rsidR="00464472" w:rsidRDefault="00D60EBF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每个产品多颗螺丝</w:t>
            </w:r>
          </w:p>
        </w:tc>
        <w:tc>
          <w:tcPr>
            <w:tcW w:w="1984" w:type="dxa"/>
          </w:tcPr>
          <w:p w:rsidR="00464472" w:rsidRDefault="00D60EBF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单产品阵列多颗螺丝</w:t>
            </w:r>
          </w:p>
        </w:tc>
        <w:tc>
          <w:tcPr>
            <w:tcW w:w="2127" w:type="dxa"/>
          </w:tcPr>
          <w:p w:rsidR="00464472" w:rsidRDefault="00D60EBF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不适用</w:t>
            </w:r>
          </w:p>
        </w:tc>
        <w:tc>
          <w:tcPr>
            <w:tcW w:w="1984" w:type="dxa"/>
          </w:tcPr>
          <w:p w:rsidR="00464472" w:rsidRDefault="00D60EBF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自动按节拍</w:t>
            </w:r>
            <w:proofErr w:type="gramStart"/>
            <w:r>
              <w:rPr>
                <w:rFonts w:hint="eastAsia"/>
                <w:szCs w:val="21"/>
              </w:rPr>
              <w:t>排列线</w:t>
            </w:r>
            <w:proofErr w:type="gramEnd"/>
            <w:r>
              <w:rPr>
                <w:rFonts w:hint="eastAsia"/>
                <w:szCs w:val="21"/>
              </w:rPr>
              <w:t>定制</w:t>
            </w:r>
          </w:p>
        </w:tc>
        <w:tc>
          <w:tcPr>
            <w:tcW w:w="1234" w:type="dxa"/>
          </w:tcPr>
          <w:p w:rsidR="00464472" w:rsidRPr="00D60EBF" w:rsidRDefault="00D60EBF" w:rsidP="006D68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不适用</w:t>
            </w:r>
            <w:bookmarkStart w:id="0" w:name="_GoBack"/>
            <w:bookmarkEnd w:id="0"/>
          </w:p>
        </w:tc>
      </w:tr>
    </w:tbl>
    <w:p w:rsidR="00506E3F" w:rsidRPr="00506E3F" w:rsidRDefault="00506E3F" w:rsidP="006E0B9D">
      <w:pPr>
        <w:ind w:firstLineChars="200" w:firstLine="420"/>
        <w:rPr>
          <w:szCs w:val="21"/>
        </w:rPr>
      </w:pPr>
    </w:p>
    <w:sectPr w:rsidR="00506E3F" w:rsidRPr="00506E3F" w:rsidSect="001C4E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4" w:h="16839" w:orient="landscape" w:code="8"/>
      <w:pgMar w:top="1800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38" w:rsidRDefault="00004D38" w:rsidP="00B5635F">
      <w:r>
        <w:separator/>
      </w:r>
    </w:p>
  </w:endnote>
  <w:endnote w:type="continuationSeparator" w:id="0">
    <w:p w:rsidR="00004D38" w:rsidRDefault="00004D38" w:rsidP="00B5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0E" w:rsidRDefault="001C4E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0E" w:rsidRDefault="001C4E0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0E" w:rsidRDefault="001C4E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38" w:rsidRDefault="00004D38" w:rsidP="00B5635F">
      <w:r>
        <w:separator/>
      </w:r>
    </w:p>
  </w:footnote>
  <w:footnote w:type="continuationSeparator" w:id="0">
    <w:p w:rsidR="00004D38" w:rsidRDefault="00004D38" w:rsidP="00B5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0E" w:rsidRDefault="00834161" w:rsidP="00B5635F">
    <w:pPr>
      <w:pStyle w:val="a3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49560" o:spid="_x0000_s2053" type="#_x0000_t136" style="position:absolute;left:0;text-align:left;margin-left:0;margin-top:0;width:873.15pt;height:97pt;rotation:315;z-index:-251655168;mso-position-horizontal:center;mso-position-horizontal-relative:margin;mso-position-vertical:center;mso-position-vertical-relative:margin" o:allowincell="f" fillcolor="silver" stroked="f">
          <v:textpath style="font-family:&quot;宋体&quot;;font-size:1pt" string="普思自动化禁止复制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0E" w:rsidRDefault="00834161" w:rsidP="00B5635F">
    <w:pPr>
      <w:pStyle w:val="a3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49561" o:spid="_x0000_s2054" type="#_x0000_t136" style="position:absolute;left:0;text-align:left;margin-left:0;margin-top:0;width:873.15pt;height:97pt;rotation:315;z-index:-251653120;mso-position-horizontal:center;mso-position-horizontal-relative:margin;mso-position-vertical:center;mso-position-vertical-relative:margin" o:allowincell="f" fillcolor="silver" stroked="f">
          <v:textpath style="font-family:&quot;宋体&quot;;font-size:1pt" string="普思自动化禁止复制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0E" w:rsidRDefault="0083416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49559" o:spid="_x0000_s2052" type="#_x0000_t136" style="position:absolute;left:0;text-align:left;margin-left:0;margin-top:0;width:873.15pt;height:97pt;rotation:315;z-index:-251657216;mso-position-horizontal:center;mso-position-horizontal-relative:margin;mso-position-vertical:center;mso-position-vertical-relative:margin" o:allowincell="f" fillcolor="silver" stroked="f">
          <v:textpath style="font-family:&quot;宋体&quot;;font-size:1pt" string="普思自动化禁止复制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02DDC"/>
    <w:multiLevelType w:val="hybridMultilevel"/>
    <w:tmpl w:val="928C819E"/>
    <w:lvl w:ilvl="0" w:tplc="47981B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66"/>
    <w:rsid w:val="00004D38"/>
    <w:rsid w:val="001C4E0E"/>
    <w:rsid w:val="00220B4F"/>
    <w:rsid w:val="003250ED"/>
    <w:rsid w:val="00377B38"/>
    <w:rsid w:val="00464472"/>
    <w:rsid w:val="00506E3F"/>
    <w:rsid w:val="00642572"/>
    <w:rsid w:val="00685B68"/>
    <w:rsid w:val="006D687B"/>
    <w:rsid w:val="006E0B9D"/>
    <w:rsid w:val="007565EE"/>
    <w:rsid w:val="00791096"/>
    <w:rsid w:val="007A5BA3"/>
    <w:rsid w:val="007E6C66"/>
    <w:rsid w:val="00832AA3"/>
    <w:rsid w:val="00832C7C"/>
    <w:rsid w:val="00834161"/>
    <w:rsid w:val="0086213D"/>
    <w:rsid w:val="00AD3F3D"/>
    <w:rsid w:val="00B02EB7"/>
    <w:rsid w:val="00B15475"/>
    <w:rsid w:val="00B5635F"/>
    <w:rsid w:val="00B722D9"/>
    <w:rsid w:val="00B87C7D"/>
    <w:rsid w:val="00BD6F9F"/>
    <w:rsid w:val="00CD6349"/>
    <w:rsid w:val="00D60EBF"/>
    <w:rsid w:val="00DC02FE"/>
    <w:rsid w:val="00E958D1"/>
    <w:rsid w:val="00EE5895"/>
    <w:rsid w:val="00F8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3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35F"/>
    <w:rPr>
      <w:sz w:val="18"/>
      <w:szCs w:val="18"/>
    </w:rPr>
  </w:style>
  <w:style w:type="table" w:styleId="a5">
    <w:name w:val="Table Grid"/>
    <w:basedOn w:val="a1"/>
    <w:uiPriority w:val="59"/>
    <w:rsid w:val="0050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6F9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D634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D63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3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35F"/>
    <w:rPr>
      <w:sz w:val="18"/>
      <w:szCs w:val="18"/>
    </w:rPr>
  </w:style>
  <w:style w:type="table" w:styleId="a5">
    <w:name w:val="Table Grid"/>
    <w:basedOn w:val="a1"/>
    <w:uiPriority w:val="59"/>
    <w:rsid w:val="0050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6F9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D634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D63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3CE9-290C-499D-9D66-8D325173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4818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Ye</dc:creator>
  <cp:keywords/>
  <dc:description/>
  <cp:lastModifiedBy>Sam Ye</cp:lastModifiedBy>
  <cp:revision>28</cp:revision>
  <dcterms:created xsi:type="dcterms:W3CDTF">2016-10-02T06:14:00Z</dcterms:created>
  <dcterms:modified xsi:type="dcterms:W3CDTF">2016-10-07T09:17:00Z</dcterms:modified>
</cp:coreProperties>
</file>